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12C" w:rsidRDefault="0082712C" w:rsidP="0082712C">
      <w:pPr>
        <w:pStyle w:val="Zhlav"/>
        <w:pBdr>
          <w:bottom w:val="single" w:sz="6" w:space="3" w:color="auto"/>
        </w:pBdr>
        <w:spacing w:before="120" w:line="360" w:lineRule="auto"/>
        <w:jc w:val="both"/>
        <w:rPr>
          <w:b/>
          <w:i/>
          <w:sz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33020</wp:posOffset>
            </wp:positionV>
            <wp:extent cx="687070" cy="800100"/>
            <wp:effectExtent l="19050" t="0" r="0" b="0"/>
            <wp:wrapSquare wrapText="bothSides"/>
            <wp:docPr id="2" name="obrázek 2" descr="Logo FMMI malé barevné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FMMI malé barevné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0FE7">
        <w:rPr>
          <w:b/>
          <w:i/>
          <w:sz w:val="32"/>
        </w:rPr>
        <w:t xml:space="preserve"> </w:t>
      </w:r>
      <w:r>
        <w:rPr>
          <w:b/>
          <w:i/>
          <w:sz w:val="32"/>
        </w:rPr>
        <w:t xml:space="preserve">                               VŠB - Technická univerzita Ostrava          </w:t>
      </w:r>
    </w:p>
    <w:p w:rsidR="0082712C" w:rsidRDefault="0082712C" w:rsidP="0082712C">
      <w:pPr>
        <w:pStyle w:val="Zhlav"/>
        <w:pBdr>
          <w:bottom w:val="single" w:sz="6" w:space="3" w:color="auto"/>
        </w:pBdr>
        <w:spacing w:before="120" w:line="360" w:lineRule="auto"/>
        <w:jc w:val="center"/>
        <w:rPr>
          <w:b/>
          <w:i/>
          <w:sz w:val="28"/>
        </w:rPr>
      </w:pPr>
      <w:r>
        <w:rPr>
          <w:b/>
          <w:i/>
          <w:sz w:val="32"/>
        </w:rPr>
        <w:t xml:space="preserve">        Fakulta metalurgie a materiálového inženýrství   </w:t>
      </w:r>
    </w:p>
    <w:p w:rsidR="005F6229" w:rsidRDefault="0082712C" w:rsidP="005F6229">
      <w:pPr>
        <w:jc w:val="both"/>
      </w:pPr>
      <w:r>
        <w:t xml:space="preserve">  </w:t>
      </w:r>
    </w:p>
    <w:p w:rsidR="005F6229" w:rsidRDefault="005F6229" w:rsidP="005F6229">
      <w:pPr>
        <w:jc w:val="both"/>
        <w:rPr>
          <w:b/>
          <w:sz w:val="28"/>
          <w:szCs w:val="28"/>
        </w:rPr>
      </w:pPr>
      <w:r w:rsidRPr="00E85197">
        <w:rPr>
          <w:sz w:val="28"/>
          <w:szCs w:val="28"/>
        </w:rPr>
        <w:t>Oponentní posudek dokto</w:t>
      </w:r>
      <w:r>
        <w:rPr>
          <w:sz w:val="28"/>
          <w:szCs w:val="28"/>
        </w:rPr>
        <w:t>rské diser</w:t>
      </w:r>
      <w:r w:rsidR="00683767">
        <w:rPr>
          <w:sz w:val="28"/>
          <w:szCs w:val="28"/>
        </w:rPr>
        <w:t>tační práce Ing. Mileny Kubišové</w:t>
      </w:r>
      <w:r w:rsidRPr="00E85197">
        <w:rPr>
          <w:sz w:val="28"/>
          <w:szCs w:val="28"/>
        </w:rPr>
        <w:t xml:space="preserve"> na téma: </w:t>
      </w:r>
      <w:r w:rsidR="00683767">
        <w:rPr>
          <w:b/>
          <w:sz w:val="28"/>
          <w:szCs w:val="28"/>
        </w:rPr>
        <w:t>„Hodnocení jakosti povrchu polymerních dílů nenormativním způsobem</w:t>
      </w:r>
      <w:r w:rsidR="00967065">
        <w:rPr>
          <w:b/>
          <w:sz w:val="28"/>
          <w:szCs w:val="28"/>
        </w:rPr>
        <w:t>.“</w:t>
      </w:r>
    </w:p>
    <w:p w:rsidR="005F6229" w:rsidRDefault="005F6229" w:rsidP="005F6229">
      <w:pPr>
        <w:jc w:val="both"/>
        <w:rPr>
          <w:b/>
          <w:sz w:val="28"/>
          <w:szCs w:val="28"/>
        </w:rPr>
      </w:pPr>
    </w:p>
    <w:p w:rsidR="005F6229" w:rsidRDefault="005F6229" w:rsidP="005F62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Oponent:</w:t>
      </w:r>
      <w:r w:rsidR="00967065">
        <w:rPr>
          <w:sz w:val="28"/>
          <w:szCs w:val="28"/>
        </w:rPr>
        <w:t xml:space="preserve"> </w:t>
      </w:r>
      <w:r>
        <w:rPr>
          <w:sz w:val="28"/>
          <w:szCs w:val="28"/>
        </w:rPr>
        <w:t>prof. Ing. Zdeněk Jonšta,</w:t>
      </w:r>
      <w:r w:rsidR="00FC74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CSc. – </w:t>
      </w:r>
      <w:r w:rsidR="00967065">
        <w:rPr>
          <w:sz w:val="28"/>
          <w:szCs w:val="28"/>
        </w:rPr>
        <w:t xml:space="preserve">vedoucí Ústavu fyzikální metalurgie,   </w:t>
      </w:r>
      <w:r>
        <w:rPr>
          <w:sz w:val="28"/>
          <w:szCs w:val="28"/>
        </w:rPr>
        <w:t>katedra materiálového inženýrství VŠB – TU Ostrava.</w:t>
      </w:r>
    </w:p>
    <w:p w:rsidR="00E85197" w:rsidRDefault="0082712C" w:rsidP="002B7E7B">
      <w:pPr>
        <w:pStyle w:val="Zhlav"/>
      </w:pPr>
      <w:r>
        <w:t xml:space="preserve">            </w:t>
      </w:r>
    </w:p>
    <w:p w:rsidR="00096B66" w:rsidRDefault="00096B66" w:rsidP="00E85197">
      <w:pPr>
        <w:jc w:val="both"/>
        <w:rPr>
          <w:sz w:val="28"/>
          <w:szCs w:val="28"/>
        </w:rPr>
      </w:pPr>
    </w:p>
    <w:p w:rsidR="008A032E" w:rsidRDefault="00096B66" w:rsidP="006F26DF">
      <w:pPr>
        <w:ind w:firstLine="567"/>
        <w:jc w:val="both"/>
      </w:pPr>
      <w:r w:rsidRPr="00B0169D">
        <w:t>Předložená dokto</w:t>
      </w:r>
      <w:r w:rsidR="001E62A8" w:rsidRPr="00B0169D">
        <w:t xml:space="preserve">rská </w:t>
      </w:r>
      <w:r w:rsidR="00FC7471" w:rsidRPr="00B0169D">
        <w:t>diser</w:t>
      </w:r>
      <w:r w:rsidR="006D078F">
        <w:t>tační práce Ing. Mileny Kubišové</w:t>
      </w:r>
      <w:r w:rsidR="00F806F1" w:rsidRPr="00B0169D">
        <w:t xml:space="preserve"> se zab</w:t>
      </w:r>
      <w:r w:rsidR="004E1516">
        <w:t>ývá</w:t>
      </w:r>
      <w:r w:rsidR="00B0169D" w:rsidRPr="00B0169D">
        <w:t xml:space="preserve"> </w:t>
      </w:r>
      <w:r w:rsidR="006F5E0D">
        <w:t xml:space="preserve">aktuálním tématem, </w:t>
      </w:r>
      <w:r w:rsidR="001D0F68">
        <w:t>z t</w:t>
      </w:r>
      <w:r w:rsidR="006F5E0D">
        <w:t>echnického pohledu nekonvenčním</w:t>
      </w:r>
      <w:r w:rsidR="00856B26">
        <w:t>,</w:t>
      </w:r>
      <w:r w:rsidR="006F5E0D">
        <w:t xml:space="preserve"> a sice využitím techniky replik.</w:t>
      </w:r>
      <w:r w:rsidR="001D0F68">
        <w:t xml:space="preserve"> Jakost povrchů obecně představuje významný parametr zvyšování užitných vlastností konstrukčních dílů. Jejich vysoká jakost zajišťuje dokonalou funkčnost a následně i vyšší životnost a spolehlivost celých konstrukčních celků. </w:t>
      </w:r>
      <w:r w:rsidR="006F5E0D">
        <w:t xml:space="preserve">Z tohoto důvodu je pro hodnocení jakosti povrchů významné i využití statistických metod, umožňující získání spolehlivých hodnost jejich charakterizace. </w:t>
      </w:r>
      <w:r w:rsidR="00097C45">
        <w:t xml:space="preserve"> </w:t>
      </w:r>
    </w:p>
    <w:p w:rsidR="008A032E" w:rsidRDefault="008A032E" w:rsidP="006F26DF">
      <w:pPr>
        <w:ind w:firstLine="567"/>
        <w:jc w:val="both"/>
      </w:pPr>
    </w:p>
    <w:p w:rsidR="00DE6564" w:rsidRDefault="000411F1" w:rsidP="006F26DF">
      <w:pPr>
        <w:ind w:firstLine="567"/>
        <w:jc w:val="both"/>
      </w:pPr>
      <w:r>
        <w:t>Dis</w:t>
      </w:r>
      <w:r w:rsidR="008A032E">
        <w:t xml:space="preserve">ertantka  na str. 9 </w:t>
      </w:r>
      <w:r>
        <w:t>uvádí</w:t>
      </w:r>
      <w:r w:rsidR="008A032E">
        <w:t xml:space="preserve"> cíle </w:t>
      </w:r>
      <w:r>
        <w:t>dis</w:t>
      </w:r>
      <w:r w:rsidR="008A032E">
        <w:t xml:space="preserve">ertační práce. Spočívají v nalezení vhodné </w:t>
      </w:r>
      <w:r w:rsidR="00185A4F">
        <w:t>replikační látky a metodiky otiskování, dále pak vhodných parametrů jakosti replikovaných povrchů a metod pro zjištění vhodnosti replikace.</w:t>
      </w:r>
    </w:p>
    <w:p w:rsidR="00DE6564" w:rsidRDefault="00DE6564" w:rsidP="006F26DF">
      <w:pPr>
        <w:ind w:firstLine="567"/>
        <w:jc w:val="both"/>
      </w:pPr>
    </w:p>
    <w:p w:rsidR="00FF1BC1" w:rsidRDefault="00185A4F" w:rsidP="00DE6564">
      <w:pPr>
        <w:ind w:firstLine="567"/>
        <w:jc w:val="both"/>
      </w:pPr>
      <w:r>
        <w:t xml:space="preserve"> </w:t>
      </w:r>
      <w:r w:rsidR="00DE6564" w:rsidRPr="00630823">
        <w:t>Doktorská diser</w:t>
      </w:r>
      <w:r w:rsidR="00DE6564">
        <w:t>tační práce Ing. Mileny Kubišové obsahuje celkem 99</w:t>
      </w:r>
      <w:r w:rsidR="00DE6564" w:rsidRPr="00630823">
        <w:t xml:space="preserve"> stran, včetně literárních citací.</w:t>
      </w:r>
      <w:r w:rsidR="00E1619C">
        <w:rPr>
          <w:sz w:val="32"/>
          <w:szCs w:val="32"/>
        </w:rPr>
        <w:t xml:space="preserve"> </w:t>
      </w:r>
      <w:r w:rsidR="00DE6564" w:rsidRPr="00286163">
        <w:t>Je rozdělená do 6 kapitol</w:t>
      </w:r>
      <w:r w:rsidR="00DE6564">
        <w:t>, obsahuje 85 obrázků a 8 tabulek odpovídající kvality, jejichž seznam je spolu se seznamem používaných zkratek a symbolů uveden v závěru práce.</w:t>
      </w:r>
    </w:p>
    <w:p w:rsidR="00FF1BC1" w:rsidRDefault="00FF1BC1" w:rsidP="00DE6564">
      <w:pPr>
        <w:ind w:firstLine="567"/>
        <w:jc w:val="both"/>
      </w:pPr>
    </w:p>
    <w:p w:rsidR="00DE6564" w:rsidRDefault="00FF1BC1" w:rsidP="00D2559D">
      <w:pPr>
        <w:ind w:firstLine="567"/>
        <w:jc w:val="both"/>
      </w:pPr>
      <w:r>
        <w:t>Disertantka charakterizuje základní parametry hodnocení povrchové jakosti v dvourozměrném ( 2D )  měření povrchu aplikací kontaktního profiloměru</w:t>
      </w:r>
      <w:r w:rsidR="005B37D5">
        <w:t xml:space="preserve"> a návazně prostorovém zobrazení ( 3D), dávajícím detailnější informace o jakosti povrchu, včetně možnosti fun</w:t>
      </w:r>
      <w:r w:rsidR="00EF3F9F">
        <w:t xml:space="preserve">kčnosti a predikce životnosti. V případě 3D zobrazení byl použit bezkontaktní profiloměr Talysurf </w:t>
      </w:r>
      <w:r w:rsidR="00856B26">
        <w:t xml:space="preserve"> </w:t>
      </w:r>
      <w:r w:rsidR="00EF3F9F">
        <w:t>CLI 500.</w:t>
      </w:r>
      <w:r w:rsidR="00B4646E">
        <w:t xml:space="preserve"> </w:t>
      </w:r>
      <w:r w:rsidR="00856B26">
        <w:t xml:space="preserve"> </w:t>
      </w:r>
      <w:r w:rsidR="00B4646E" w:rsidRPr="00EF3F9F">
        <w:rPr>
          <w:b/>
        </w:rPr>
        <w:t>Jmenova</w:t>
      </w:r>
      <w:r w:rsidR="00EF3F9F" w:rsidRPr="00EF3F9F">
        <w:rPr>
          <w:b/>
        </w:rPr>
        <w:t xml:space="preserve">ná </w:t>
      </w:r>
      <w:r w:rsidR="00E1619C" w:rsidRPr="00EF3F9F">
        <w:rPr>
          <w:b/>
        </w:rPr>
        <w:t xml:space="preserve"> zmiňuje</w:t>
      </w:r>
      <w:r w:rsidR="00B4646E" w:rsidRPr="00EF3F9F">
        <w:rPr>
          <w:b/>
        </w:rPr>
        <w:t xml:space="preserve"> možnost</w:t>
      </w:r>
      <w:r w:rsidR="00E1619C" w:rsidRPr="00EF3F9F">
        <w:rPr>
          <w:b/>
        </w:rPr>
        <w:t xml:space="preserve"> využití dané metodiky</w:t>
      </w:r>
      <w:r w:rsidR="00B4646E" w:rsidRPr="00EF3F9F">
        <w:rPr>
          <w:b/>
        </w:rPr>
        <w:t xml:space="preserve"> pouze při teoretickém hodnocení jakosti povrchů na matematické bázi, nikoliv při reálném hodnocení, což by bylo vhodné při obhajobě blíže objasnit.</w:t>
      </w:r>
      <w:r w:rsidR="00EF3F9F">
        <w:rPr>
          <w:b/>
        </w:rPr>
        <w:t xml:space="preserve"> </w:t>
      </w:r>
      <w:r w:rsidR="00EF3F9F">
        <w:t>Disertantka  prokázala schopnost samostatné tvůrčí činnosti při řešení daného tématu. Volí správný přístup porovnávání podobnost</w:t>
      </w:r>
      <w:r w:rsidR="005003CA">
        <w:t>i shluků jednotlivých parametrů, přičemž podmínkou porovnávání je normální rozdělení dat. V případě výchylky po testech šikmosti a špičatosti správně zmiňuje nutnost použití transformace dat.</w:t>
      </w:r>
      <w:r w:rsidR="00EF3F9F">
        <w:t xml:space="preserve"> </w:t>
      </w:r>
      <w:r w:rsidR="00EF3F9F">
        <w:rPr>
          <w:b/>
        </w:rPr>
        <w:t xml:space="preserve"> </w:t>
      </w:r>
      <w:r w:rsidR="005B37D5" w:rsidRPr="006F26DF">
        <w:t>Předložená práce je</w:t>
      </w:r>
      <w:r w:rsidR="00D2559D">
        <w:t xml:space="preserve"> na odpovídající </w:t>
      </w:r>
      <w:r w:rsidR="005B37D5">
        <w:t xml:space="preserve"> odborné</w:t>
      </w:r>
      <w:r w:rsidR="005B37D5" w:rsidRPr="006F26DF">
        <w:t xml:space="preserve"> úrovni, je zpracována pečlivě a pře</w:t>
      </w:r>
      <w:r w:rsidR="005B37D5">
        <w:t xml:space="preserve">hledně. Velice pozitivně je nutno hodnotit i její estetickou stránku. </w:t>
      </w:r>
      <w:r w:rsidR="005B37D5" w:rsidRPr="006F26DF">
        <w:t>Prezentované grafy a obrázky</w:t>
      </w:r>
      <w:r w:rsidR="005B37D5">
        <w:t xml:space="preserve"> mají odpovídající vypovídající schopnosti.</w:t>
      </w:r>
      <w:r w:rsidR="00856B26">
        <w:t xml:space="preserve"> </w:t>
      </w:r>
      <w:r w:rsidR="005003CA">
        <w:t>Cíle disertační práce byly splněny.</w:t>
      </w:r>
    </w:p>
    <w:p w:rsidR="00DE6564" w:rsidRDefault="00DE6564" w:rsidP="00DE6564">
      <w:pPr>
        <w:ind w:firstLine="567"/>
        <w:jc w:val="both"/>
      </w:pPr>
    </w:p>
    <w:p w:rsidR="000411F1" w:rsidRDefault="00DE6564" w:rsidP="00EF3F9F">
      <w:pPr>
        <w:ind w:firstLine="567"/>
        <w:jc w:val="both"/>
      </w:pPr>
      <w:r>
        <w:t xml:space="preserve"> I když je téma disertační práce nekonvenční a disertantka vychází z publikací jednoho autora, přesto 23 literárních citací nepůsobí u disertační práce příliš sympatickým dojmem.</w:t>
      </w:r>
      <w:r w:rsidR="002D1108">
        <w:t xml:space="preserve"> </w:t>
      </w:r>
      <w:r w:rsidR="002D1108" w:rsidRPr="002D1108">
        <w:rPr>
          <w:b/>
        </w:rPr>
        <w:t>Může disertantka k tomuto zaujmout stanovisko ?</w:t>
      </w:r>
      <w:r>
        <w:t xml:space="preserve"> Naproti tomu lze velmi pozitivně hodnotit publikační činnost disertantky, která čítá celkem 16 příspěvků, z toho 4 na WoS a 12 </w:t>
      </w:r>
      <w:r>
        <w:lastRenderedPageBreak/>
        <w:t>ve SCOPUSu. Významné je její řešitelství dvou grantových projektů a dvou projektů IGA. Velmi kladně lze hodnotit její zapojení do pedagogi</w:t>
      </w:r>
      <w:r w:rsidR="00FF1BC1">
        <w:t>ckého procesu, ať už formou výuky</w:t>
      </w:r>
      <w:r>
        <w:t xml:space="preserve"> či</w:t>
      </w:r>
      <w:r w:rsidR="00FF1BC1">
        <w:t xml:space="preserve"> vedení</w:t>
      </w:r>
      <w:r>
        <w:t xml:space="preserve"> obhájených b</w:t>
      </w:r>
      <w:r w:rsidR="00EF3F9F">
        <w:t>akalářských a diplomových prací.</w:t>
      </w:r>
    </w:p>
    <w:p w:rsidR="00EF3F9F" w:rsidRDefault="00EF3F9F" w:rsidP="00EF3F9F">
      <w:pPr>
        <w:ind w:firstLine="567"/>
        <w:jc w:val="both"/>
      </w:pPr>
    </w:p>
    <w:p w:rsidR="000411F1" w:rsidRDefault="000411F1" w:rsidP="006F26DF">
      <w:pPr>
        <w:ind w:firstLine="567"/>
        <w:jc w:val="both"/>
      </w:pPr>
      <w:r>
        <w:t>Do diskuze předkládám následující dotazy:</w:t>
      </w:r>
    </w:p>
    <w:p w:rsidR="000411F1" w:rsidRDefault="000411F1" w:rsidP="006F26DF">
      <w:pPr>
        <w:ind w:firstLine="567"/>
        <w:jc w:val="both"/>
      </w:pPr>
    </w:p>
    <w:p w:rsidR="000411F1" w:rsidRPr="002D1108" w:rsidRDefault="000411F1" w:rsidP="000411F1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1108">
        <w:rPr>
          <w:rFonts w:ascii="Times New Roman" w:hAnsi="Times New Roman"/>
          <w:b/>
          <w:sz w:val="24"/>
          <w:szCs w:val="24"/>
        </w:rPr>
        <w:t>Disertantka uvádí, že replikační technika může přinést nové směry a způsoby pro vyhodnocování kvality povrchů. Může na základě svých experimentů uvést, zda k takovým závěrům dospěla ?</w:t>
      </w:r>
    </w:p>
    <w:p w:rsidR="000411F1" w:rsidRDefault="000411F1" w:rsidP="000411F1">
      <w:pPr>
        <w:pStyle w:val="Odstavecseseznamem"/>
        <w:spacing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0411F1" w:rsidRPr="002D1108" w:rsidRDefault="000411F1" w:rsidP="000411F1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1108">
        <w:rPr>
          <w:rFonts w:ascii="Times New Roman" w:hAnsi="Times New Roman"/>
          <w:b/>
          <w:sz w:val="24"/>
          <w:szCs w:val="24"/>
        </w:rPr>
        <w:t>Disertantka využívala otiskovací hmotu SILOFLEX, aplikovanou zejména ve stomatologii. Jak ovlivní snímání otisku a jeho protažení chybu měření ?</w:t>
      </w:r>
    </w:p>
    <w:p w:rsidR="000411F1" w:rsidRPr="002D1108" w:rsidRDefault="000411F1" w:rsidP="000411F1">
      <w:pPr>
        <w:jc w:val="both"/>
        <w:rPr>
          <w:b/>
        </w:rPr>
      </w:pPr>
    </w:p>
    <w:p w:rsidR="000411F1" w:rsidRDefault="000411F1" w:rsidP="000411F1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1108">
        <w:rPr>
          <w:rFonts w:ascii="Times New Roman" w:hAnsi="Times New Roman"/>
          <w:b/>
          <w:sz w:val="24"/>
          <w:szCs w:val="24"/>
        </w:rPr>
        <w:t>Jak se rozliší,</w:t>
      </w:r>
      <w:r w:rsidR="00DE6564" w:rsidRPr="002D1108">
        <w:rPr>
          <w:rFonts w:ascii="Times New Roman" w:hAnsi="Times New Roman"/>
          <w:b/>
          <w:sz w:val="24"/>
          <w:szCs w:val="24"/>
        </w:rPr>
        <w:t xml:space="preserve"> </w:t>
      </w:r>
      <w:r w:rsidR="005003CA">
        <w:rPr>
          <w:rFonts w:ascii="Times New Roman" w:hAnsi="Times New Roman"/>
          <w:b/>
          <w:sz w:val="24"/>
          <w:szCs w:val="24"/>
        </w:rPr>
        <w:t>že detekovaná</w:t>
      </w:r>
      <w:r w:rsidRPr="002D1108">
        <w:rPr>
          <w:rFonts w:ascii="Times New Roman" w:hAnsi="Times New Roman"/>
          <w:b/>
          <w:sz w:val="24"/>
          <w:szCs w:val="24"/>
        </w:rPr>
        <w:t xml:space="preserve"> chyba vznikla špatným mísením směsi a není systematická?</w:t>
      </w:r>
    </w:p>
    <w:p w:rsidR="005003CA" w:rsidRPr="005003CA" w:rsidRDefault="005003CA" w:rsidP="005003CA">
      <w:pPr>
        <w:pStyle w:val="Odstavecseseznamem"/>
        <w:rPr>
          <w:rFonts w:ascii="Times New Roman" w:hAnsi="Times New Roman"/>
          <w:b/>
          <w:sz w:val="24"/>
          <w:szCs w:val="24"/>
        </w:rPr>
      </w:pPr>
    </w:p>
    <w:p w:rsidR="005003CA" w:rsidRPr="002D1108" w:rsidRDefault="005003CA" w:rsidP="000411F1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¨V čem vidí disertantka hlavní přínos své práce ?</w:t>
      </w:r>
    </w:p>
    <w:p w:rsidR="001D0F68" w:rsidRDefault="001D0F68" w:rsidP="00EF3F9F">
      <w:pPr>
        <w:jc w:val="both"/>
      </w:pPr>
    </w:p>
    <w:p w:rsidR="001D0F68" w:rsidRDefault="001D0F68" w:rsidP="006F26DF">
      <w:pPr>
        <w:ind w:firstLine="567"/>
        <w:jc w:val="both"/>
      </w:pPr>
    </w:p>
    <w:p w:rsidR="001338CD" w:rsidRPr="001338CD" w:rsidRDefault="001338CD" w:rsidP="001338CD">
      <w:pPr>
        <w:spacing w:after="200" w:line="276" w:lineRule="auto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Dis</w:t>
      </w:r>
      <w:r w:rsidR="00AF384F">
        <w:rPr>
          <w:rFonts w:eastAsiaTheme="minorHAnsi"/>
          <w:b/>
          <w:lang w:eastAsia="en-US"/>
        </w:rPr>
        <w:t>ertační práce I</w:t>
      </w:r>
      <w:r>
        <w:rPr>
          <w:rFonts w:eastAsiaTheme="minorHAnsi"/>
          <w:b/>
          <w:lang w:eastAsia="en-US"/>
        </w:rPr>
        <w:t>ng. Mileny Kubišové</w:t>
      </w:r>
      <w:r w:rsidRPr="001338CD">
        <w:rPr>
          <w:rFonts w:eastAsiaTheme="minorHAnsi"/>
          <w:b/>
          <w:lang w:eastAsia="en-US"/>
        </w:rPr>
        <w:t xml:space="preserve"> splňuje všechny náležitosti, kladené na tento typ prací. Doporučuji ji proto k obhajobě a po úspěšném obhájení navrhuji udělení</w:t>
      </w:r>
      <w:r>
        <w:rPr>
          <w:rFonts w:eastAsiaTheme="minorHAnsi"/>
          <w:b/>
          <w:lang w:eastAsia="en-US"/>
        </w:rPr>
        <w:t xml:space="preserve"> jmenované</w:t>
      </w:r>
      <w:r w:rsidRPr="001338CD">
        <w:rPr>
          <w:rFonts w:eastAsiaTheme="minorHAnsi"/>
          <w:b/>
          <w:lang w:eastAsia="en-US"/>
        </w:rPr>
        <w:t xml:space="preserve"> vědecko-akademickou hodnost</w:t>
      </w:r>
    </w:p>
    <w:p w:rsidR="001338CD" w:rsidRPr="001338CD" w:rsidRDefault="001338CD" w:rsidP="001338CD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1338CD">
        <w:rPr>
          <w:rFonts w:eastAsiaTheme="minorHAnsi"/>
          <w:b/>
          <w:lang w:eastAsia="en-US"/>
        </w:rPr>
        <w:t>philosophiae doctor - Ph.D.</w:t>
      </w:r>
    </w:p>
    <w:p w:rsidR="00630823" w:rsidRPr="00AF384F" w:rsidRDefault="001338CD" w:rsidP="00AF384F">
      <w:pPr>
        <w:spacing w:after="200" w:line="276" w:lineRule="auto"/>
        <w:jc w:val="both"/>
        <w:rPr>
          <w:rFonts w:eastAsiaTheme="minorHAnsi"/>
          <w:b/>
          <w:lang w:eastAsia="en-US"/>
        </w:rPr>
      </w:pPr>
      <w:r w:rsidRPr="001338CD">
        <w:rPr>
          <w:rFonts w:eastAsiaTheme="minorHAnsi"/>
          <w:b/>
          <w:lang w:eastAsia="en-US"/>
        </w:rPr>
        <w:t>ve stu</w:t>
      </w:r>
      <w:r>
        <w:rPr>
          <w:rFonts w:eastAsiaTheme="minorHAnsi"/>
          <w:b/>
          <w:lang w:eastAsia="en-US"/>
        </w:rPr>
        <w:t>dijním oboru  3909V013 Nástroje a procesy.</w:t>
      </w:r>
      <w:r w:rsidR="00074F17" w:rsidRPr="000C352F">
        <w:rPr>
          <w:sz w:val="32"/>
          <w:szCs w:val="32"/>
        </w:rPr>
        <w:t xml:space="preserve">    </w:t>
      </w:r>
    </w:p>
    <w:p w:rsidR="00DE6564" w:rsidRDefault="00DE6564" w:rsidP="00DE6564">
      <w:pPr>
        <w:ind w:firstLine="567"/>
        <w:jc w:val="both"/>
      </w:pPr>
    </w:p>
    <w:p w:rsidR="00EF3F9F" w:rsidRDefault="00EF3F9F" w:rsidP="002D1108">
      <w:pPr>
        <w:ind w:firstLine="567"/>
        <w:jc w:val="both"/>
      </w:pPr>
    </w:p>
    <w:p w:rsidR="00EF3F9F" w:rsidRDefault="00EF3F9F" w:rsidP="002D1108">
      <w:pPr>
        <w:ind w:firstLine="567"/>
        <w:jc w:val="both"/>
      </w:pPr>
    </w:p>
    <w:p w:rsidR="00EF3F9F" w:rsidRDefault="00EF3F9F" w:rsidP="002D1108">
      <w:pPr>
        <w:ind w:firstLine="567"/>
        <w:jc w:val="both"/>
      </w:pPr>
    </w:p>
    <w:p w:rsidR="006707AB" w:rsidRDefault="00717BAF" w:rsidP="002D1108">
      <w:pPr>
        <w:ind w:firstLine="567"/>
        <w:jc w:val="both"/>
      </w:pPr>
      <w:r>
        <w:t xml:space="preserve"> </w:t>
      </w:r>
    </w:p>
    <w:p w:rsidR="00C4191A" w:rsidRDefault="00EF3F9F" w:rsidP="006707AB">
      <w:pPr>
        <w:jc w:val="both"/>
      </w:pPr>
      <w:r>
        <w:t xml:space="preserve"> Ostrava-Poruba 26.4. 2018</w:t>
      </w:r>
    </w:p>
    <w:p w:rsidR="002B7E7B" w:rsidRPr="000C352F" w:rsidRDefault="002B7E7B" w:rsidP="002B7E7B">
      <w:pPr>
        <w:jc w:val="both"/>
        <w:rPr>
          <w:sz w:val="32"/>
          <w:szCs w:val="32"/>
        </w:rPr>
      </w:pPr>
      <w:r w:rsidRPr="000C352F">
        <w:rPr>
          <w:sz w:val="32"/>
          <w:szCs w:val="32"/>
        </w:rPr>
        <w:t xml:space="preserve">                                                              </w:t>
      </w:r>
      <w:r w:rsidR="0012389C" w:rsidRPr="000C352F">
        <w:rPr>
          <w:sz w:val="32"/>
          <w:szCs w:val="32"/>
        </w:rPr>
        <w:t xml:space="preserve">                         </w:t>
      </w:r>
    </w:p>
    <w:p w:rsidR="002B7E7B" w:rsidRPr="000C352F" w:rsidRDefault="0012389C" w:rsidP="0012389C">
      <w:pPr>
        <w:tabs>
          <w:tab w:val="left" w:pos="5535"/>
        </w:tabs>
        <w:jc w:val="both"/>
        <w:rPr>
          <w:sz w:val="32"/>
          <w:szCs w:val="32"/>
        </w:rPr>
      </w:pPr>
      <w:r w:rsidRPr="000C352F">
        <w:rPr>
          <w:sz w:val="32"/>
          <w:szCs w:val="32"/>
        </w:rPr>
        <w:t xml:space="preserve">                                                             </w:t>
      </w:r>
    </w:p>
    <w:p w:rsidR="00357F71" w:rsidRPr="000C352F" w:rsidRDefault="00357F71" w:rsidP="00481802">
      <w:pPr>
        <w:ind w:firstLine="567"/>
        <w:jc w:val="both"/>
        <w:rPr>
          <w:sz w:val="32"/>
          <w:szCs w:val="32"/>
        </w:rPr>
      </w:pPr>
    </w:p>
    <w:p w:rsidR="00357F71" w:rsidRPr="000C352F" w:rsidRDefault="00357F71" w:rsidP="00481802">
      <w:pPr>
        <w:ind w:firstLine="567"/>
        <w:jc w:val="both"/>
        <w:rPr>
          <w:sz w:val="32"/>
          <w:szCs w:val="32"/>
        </w:rPr>
      </w:pPr>
    </w:p>
    <w:p w:rsidR="00357F71" w:rsidRPr="000C352F" w:rsidRDefault="00357F71" w:rsidP="00481802">
      <w:pPr>
        <w:ind w:firstLine="567"/>
        <w:jc w:val="both"/>
        <w:rPr>
          <w:sz w:val="32"/>
          <w:szCs w:val="32"/>
        </w:rPr>
      </w:pPr>
    </w:p>
    <w:p w:rsidR="00357F71" w:rsidRPr="000C352F" w:rsidRDefault="00357F71" w:rsidP="00481802">
      <w:pPr>
        <w:ind w:firstLine="567"/>
        <w:jc w:val="both"/>
        <w:rPr>
          <w:sz w:val="32"/>
          <w:szCs w:val="32"/>
        </w:rPr>
      </w:pPr>
    </w:p>
    <w:p w:rsidR="00357F71" w:rsidRPr="000C352F" w:rsidRDefault="00357F71" w:rsidP="00481802">
      <w:pPr>
        <w:ind w:firstLine="567"/>
        <w:jc w:val="both"/>
        <w:rPr>
          <w:sz w:val="32"/>
          <w:szCs w:val="32"/>
        </w:rPr>
      </w:pPr>
    </w:p>
    <w:p w:rsidR="00357F71" w:rsidRPr="000C352F" w:rsidRDefault="00357F71" w:rsidP="00481802">
      <w:pPr>
        <w:ind w:firstLine="567"/>
        <w:jc w:val="both"/>
        <w:rPr>
          <w:sz w:val="32"/>
          <w:szCs w:val="32"/>
        </w:rPr>
      </w:pPr>
    </w:p>
    <w:p w:rsidR="00357F71" w:rsidRPr="000C352F" w:rsidRDefault="00357F71" w:rsidP="00481802">
      <w:pPr>
        <w:ind w:firstLine="567"/>
        <w:jc w:val="both"/>
        <w:rPr>
          <w:sz w:val="32"/>
          <w:szCs w:val="32"/>
        </w:rPr>
      </w:pPr>
    </w:p>
    <w:p w:rsidR="00357F71" w:rsidRPr="000C352F" w:rsidRDefault="00357F71" w:rsidP="00481802">
      <w:pPr>
        <w:ind w:firstLine="567"/>
        <w:jc w:val="both"/>
        <w:rPr>
          <w:sz w:val="32"/>
          <w:szCs w:val="32"/>
        </w:rPr>
      </w:pPr>
    </w:p>
    <w:p w:rsidR="00357F71" w:rsidRPr="000C352F" w:rsidRDefault="00357F71" w:rsidP="00481802">
      <w:pPr>
        <w:ind w:firstLine="567"/>
        <w:jc w:val="both"/>
        <w:rPr>
          <w:sz w:val="32"/>
          <w:szCs w:val="32"/>
        </w:rPr>
      </w:pPr>
    </w:p>
    <w:p w:rsidR="00357F71" w:rsidRPr="000C352F" w:rsidRDefault="00357F71" w:rsidP="00481802">
      <w:pPr>
        <w:ind w:firstLine="567"/>
        <w:jc w:val="both"/>
        <w:rPr>
          <w:sz w:val="32"/>
          <w:szCs w:val="32"/>
        </w:rPr>
      </w:pPr>
    </w:p>
    <w:p w:rsidR="00357F71" w:rsidRPr="000C352F" w:rsidRDefault="00357F71" w:rsidP="00481802">
      <w:pPr>
        <w:ind w:firstLine="567"/>
        <w:jc w:val="both"/>
        <w:rPr>
          <w:sz w:val="32"/>
          <w:szCs w:val="32"/>
        </w:rPr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p w:rsidR="00357F71" w:rsidRDefault="00357F71" w:rsidP="00481802">
      <w:pPr>
        <w:ind w:firstLine="567"/>
        <w:jc w:val="both"/>
      </w:pPr>
    </w:p>
    <w:sectPr w:rsidR="00357F71" w:rsidSect="005678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397" w:rsidRDefault="00940397" w:rsidP="002B7E7B">
      <w:r>
        <w:separator/>
      </w:r>
    </w:p>
  </w:endnote>
  <w:endnote w:type="continuationSeparator" w:id="0">
    <w:p w:rsidR="00940397" w:rsidRDefault="00940397" w:rsidP="002B7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397" w:rsidRDefault="00940397" w:rsidP="002B7E7B">
      <w:r>
        <w:separator/>
      </w:r>
    </w:p>
  </w:footnote>
  <w:footnote w:type="continuationSeparator" w:id="0">
    <w:p w:rsidR="00940397" w:rsidRDefault="00940397" w:rsidP="002B7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07323"/>
    <w:multiLevelType w:val="hybridMultilevel"/>
    <w:tmpl w:val="5484CAAA"/>
    <w:lvl w:ilvl="0" w:tplc="DCC283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5BB282B"/>
    <w:multiLevelType w:val="hybridMultilevel"/>
    <w:tmpl w:val="C54A2150"/>
    <w:lvl w:ilvl="0" w:tplc="A99C3E6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D1034DD"/>
    <w:multiLevelType w:val="hybridMultilevel"/>
    <w:tmpl w:val="067AED08"/>
    <w:lvl w:ilvl="0" w:tplc="812E33A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12C"/>
    <w:rsid w:val="000203FF"/>
    <w:rsid w:val="000411F1"/>
    <w:rsid w:val="000567B0"/>
    <w:rsid w:val="00074F17"/>
    <w:rsid w:val="00096B66"/>
    <w:rsid w:val="00097C45"/>
    <w:rsid w:val="000A7343"/>
    <w:rsid w:val="000C352F"/>
    <w:rsid w:val="000C4032"/>
    <w:rsid w:val="000C586C"/>
    <w:rsid w:val="000F581A"/>
    <w:rsid w:val="0010110C"/>
    <w:rsid w:val="0012389C"/>
    <w:rsid w:val="0012394A"/>
    <w:rsid w:val="001338CD"/>
    <w:rsid w:val="001678B5"/>
    <w:rsid w:val="00177657"/>
    <w:rsid w:val="00185A4F"/>
    <w:rsid w:val="001A5F1D"/>
    <w:rsid w:val="001C7D09"/>
    <w:rsid w:val="001D0F68"/>
    <w:rsid w:val="001D4552"/>
    <w:rsid w:val="001E612A"/>
    <w:rsid w:val="001E62A8"/>
    <w:rsid w:val="0020271D"/>
    <w:rsid w:val="002072E9"/>
    <w:rsid w:val="002634AD"/>
    <w:rsid w:val="0027114A"/>
    <w:rsid w:val="00286163"/>
    <w:rsid w:val="00287CD6"/>
    <w:rsid w:val="0029647A"/>
    <w:rsid w:val="002A7246"/>
    <w:rsid w:val="002B7E7B"/>
    <w:rsid w:val="002D1108"/>
    <w:rsid w:val="002D6BEB"/>
    <w:rsid w:val="002D7029"/>
    <w:rsid w:val="003174A4"/>
    <w:rsid w:val="0032392A"/>
    <w:rsid w:val="00354244"/>
    <w:rsid w:val="00357F71"/>
    <w:rsid w:val="00381B71"/>
    <w:rsid w:val="003A2FA0"/>
    <w:rsid w:val="003A60AB"/>
    <w:rsid w:val="003D44A7"/>
    <w:rsid w:val="003F3F82"/>
    <w:rsid w:val="004444B2"/>
    <w:rsid w:val="00450672"/>
    <w:rsid w:val="00481802"/>
    <w:rsid w:val="004A262A"/>
    <w:rsid w:val="004B49B9"/>
    <w:rsid w:val="004E1516"/>
    <w:rsid w:val="005003CA"/>
    <w:rsid w:val="00551813"/>
    <w:rsid w:val="00554BED"/>
    <w:rsid w:val="00557008"/>
    <w:rsid w:val="0056787E"/>
    <w:rsid w:val="00583F76"/>
    <w:rsid w:val="005B37D5"/>
    <w:rsid w:val="005B6B96"/>
    <w:rsid w:val="005D52A1"/>
    <w:rsid w:val="005F3B29"/>
    <w:rsid w:val="005F4874"/>
    <w:rsid w:val="005F6229"/>
    <w:rsid w:val="00607504"/>
    <w:rsid w:val="00620423"/>
    <w:rsid w:val="00621829"/>
    <w:rsid w:val="0062378F"/>
    <w:rsid w:val="00624CC6"/>
    <w:rsid w:val="00630823"/>
    <w:rsid w:val="0065508D"/>
    <w:rsid w:val="00663902"/>
    <w:rsid w:val="006707AB"/>
    <w:rsid w:val="00683767"/>
    <w:rsid w:val="00691D91"/>
    <w:rsid w:val="006D078F"/>
    <w:rsid w:val="006D25B6"/>
    <w:rsid w:val="006F26DF"/>
    <w:rsid w:val="006F5E0D"/>
    <w:rsid w:val="00707C63"/>
    <w:rsid w:val="00714D0E"/>
    <w:rsid w:val="00717BAF"/>
    <w:rsid w:val="00723F43"/>
    <w:rsid w:val="00727915"/>
    <w:rsid w:val="007417E1"/>
    <w:rsid w:val="007477C9"/>
    <w:rsid w:val="00761C36"/>
    <w:rsid w:val="00776E7F"/>
    <w:rsid w:val="0079102C"/>
    <w:rsid w:val="007B42B6"/>
    <w:rsid w:val="007C49DA"/>
    <w:rsid w:val="007C5149"/>
    <w:rsid w:val="007E567D"/>
    <w:rsid w:val="007F0076"/>
    <w:rsid w:val="007F4A70"/>
    <w:rsid w:val="0082712C"/>
    <w:rsid w:val="00856B26"/>
    <w:rsid w:val="0086340C"/>
    <w:rsid w:val="0086600B"/>
    <w:rsid w:val="00886F28"/>
    <w:rsid w:val="008A032E"/>
    <w:rsid w:val="008B11D7"/>
    <w:rsid w:val="008B1502"/>
    <w:rsid w:val="008B5A9C"/>
    <w:rsid w:val="008C3EFA"/>
    <w:rsid w:val="008E6614"/>
    <w:rsid w:val="008F5AFE"/>
    <w:rsid w:val="00940397"/>
    <w:rsid w:val="009514F5"/>
    <w:rsid w:val="00956F06"/>
    <w:rsid w:val="009608C0"/>
    <w:rsid w:val="00967065"/>
    <w:rsid w:val="009868A1"/>
    <w:rsid w:val="00990FE7"/>
    <w:rsid w:val="00993735"/>
    <w:rsid w:val="00A13929"/>
    <w:rsid w:val="00A22040"/>
    <w:rsid w:val="00A36A8F"/>
    <w:rsid w:val="00A47ED3"/>
    <w:rsid w:val="00A7098D"/>
    <w:rsid w:val="00A86C76"/>
    <w:rsid w:val="00AB5DE7"/>
    <w:rsid w:val="00AD62E5"/>
    <w:rsid w:val="00AF3558"/>
    <w:rsid w:val="00AF384F"/>
    <w:rsid w:val="00B0169D"/>
    <w:rsid w:val="00B15ED6"/>
    <w:rsid w:val="00B36468"/>
    <w:rsid w:val="00B4646E"/>
    <w:rsid w:val="00B57647"/>
    <w:rsid w:val="00B57663"/>
    <w:rsid w:val="00B60300"/>
    <w:rsid w:val="00B627ED"/>
    <w:rsid w:val="00B83586"/>
    <w:rsid w:val="00BA713F"/>
    <w:rsid w:val="00BB5909"/>
    <w:rsid w:val="00BC0FBE"/>
    <w:rsid w:val="00C13A8C"/>
    <w:rsid w:val="00C3515E"/>
    <w:rsid w:val="00C4191A"/>
    <w:rsid w:val="00C625FD"/>
    <w:rsid w:val="00C71595"/>
    <w:rsid w:val="00C74ED7"/>
    <w:rsid w:val="00C845E7"/>
    <w:rsid w:val="00CC4654"/>
    <w:rsid w:val="00CC5638"/>
    <w:rsid w:val="00CD0BDE"/>
    <w:rsid w:val="00D03D09"/>
    <w:rsid w:val="00D1262F"/>
    <w:rsid w:val="00D17E43"/>
    <w:rsid w:val="00D201F3"/>
    <w:rsid w:val="00D2559D"/>
    <w:rsid w:val="00D27435"/>
    <w:rsid w:val="00D46088"/>
    <w:rsid w:val="00D64B48"/>
    <w:rsid w:val="00D72BC0"/>
    <w:rsid w:val="00D768FF"/>
    <w:rsid w:val="00DB1A12"/>
    <w:rsid w:val="00DB4F56"/>
    <w:rsid w:val="00DD559C"/>
    <w:rsid w:val="00DE0AC1"/>
    <w:rsid w:val="00DE450A"/>
    <w:rsid w:val="00DE6564"/>
    <w:rsid w:val="00E1619C"/>
    <w:rsid w:val="00E36FE9"/>
    <w:rsid w:val="00E42E50"/>
    <w:rsid w:val="00E85197"/>
    <w:rsid w:val="00E9463D"/>
    <w:rsid w:val="00EF1569"/>
    <w:rsid w:val="00EF3F9F"/>
    <w:rsid w:val="00EF5F47"/>
    <w:rsid w:val="00F12986"/>
    <w:rsid w:val="00F23E02"/>
    <w:rsid w:val="00F41951"/>
    <w:rsid w:val="00F56D3D"/>
    <w:rsid w:val="00F806F1"/>
    <w:rsid w:val="00F81BA9"/>
    <w:rsid w:val="00F912DE"/>
    <w:rsid w:val="00FC0922"/>
    <w:rsid w:val="00FC7471"/>
    <w:rsid w:val="00FE1C9D"/>
    <w:rsid w:val="00FE6BF0"/>
    <w:rsid w:val="00FF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6C67CC-4F9A-412D-8F7B-6AE172AF5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54BED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54B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554B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554BE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554B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554B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554B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554BED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554B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554BE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54BED"/>
    <w:rPr>
      <w:rFonts w:ascii="Arial" w:hAnsi="Arial" w:cs="Arial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554BED"/>
    <w:rPr>
      <w:rFonts w:ascii="Arial" w:hAnsi="Arial" w:cs="Arial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rsid w:val="00554BED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rsid w:val="00554BED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rsid w:val="00554BED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rsid w:val="00554BED"/>
    <w:rPr>
      <w:b/>
      <w:bCs/>
      <w:sz w:val="22"/>
      <w:szCs w:val="22"/>
    </w:rPr>
  </w:style>
  <w:style w:type="character" w:customStyle="1" w:styleId="Nadpis7Char">
    <w:name w:val="Nadpis 7 Char"/>
    <w:basedOn w:val="Standardnpsmoodstavce"/>
    <w:link w:val="Nadpis7"/>
    <w:rsid w:val="00554BED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rsid w:val="00554BED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rsid w:val="00554BED"/>
    <w:rPr>
      <w:rFonts w:ascii="Arial" w:hAnsi="Arial" w:cs="Arial"/>
      <w:sz w:val="22"/>
      <w:szCs w:val="22"/>
    </w:rPr>
  </w:style>
  <w:style w:type="paragraph" w:styleId="Nzev">
    <w:name w:val="Title"/>
    <w:basedOn w:val="Normln"/>
    <w:link w:val="NzevChar"/>
    <w:qFormat/>
    <w:rsid w:val="00554BE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554BED"/>
    <w:rPr>
      <w:rFonts w:ascii="Arial" w:hAnsi="Arial" w:cs="Arial"/>
      <w:b/>
      <w:bCs/>
      <w:kern w:val="28"/>
      <w:sz w:val="32"/>
      <w:szCs w:val="32"/>
    </w:rPr>
  </w:style>
  <w:style w:type="paragraph" w:styleId="Podnadpis">
    <w:name w:val="Subtitle"/>
    <w:basedOn w:val="Normln"/>
    <w:link w:val="PodnadpisChar"/>
    <w:qFormat/>
    <w:rsid w:val="00554BE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dpisChar">
    <w:name w:val="Podnadpis Char"/>
    <w:basedOn w:val="Standardnpsmoodstavce"/>
    <w:link w:val="Podnadpis"/>
    <w:rsid w:val="00554BED"/>
    <w:rPr>
      <w:rFonts w:ascii="Arial" w:hAnsi="Arial" w:cs="Arial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54BED"/>
    <w:pPr>
      <w:spacing w:line="360" w:lineRule="auto"/>
      <w:ind w:left="720"/>
      <w:contextualSpacing/>
    </w:pPr>
    <w:rPr>
      <w:rFonts w:ascii="Calibri" w:eastAsia="Calibri" w:hAnsi="Calibri"/>
      <w:sz w:val="22"/>
      <w:szCs w:val="22"/>
      <w:lang w:val="de-CH" w:eastAsia="en-US"/>
    </w:rPr>
  </w:style>
  <w:style w:type="paragraph" w:styleId="Zhlav">
    <w:name w:val="header"/>
    <w:basedOn w:val="Normln"/>
    <w:link w:val="ZhlavChar"/>
    <w:unhideWhenUsed/>
    <w:rsid w:val="0082712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82712C"/>
  </w:style>
  <w:style w:type="paragraph" w:styleId="Zpat">
    <w:name w:val="footer"/>
    <w:basedOn w:val="Normln"/>
    <w:link w:val="ZpatChar"/>
    <w:uiPriority w:val="99"/>
    <w:semiHidden/>
    <w:unhideWhenUsed/>
    <w:rsid w:val="002B7E7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2B7E7B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86F2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6F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D87A9-7032-4DF1-A51B-644D89F79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Zdeněk</dc:creator>
  <cp:lastModifiedBy>Lada Vojáčková</cp:lastModifiedBy>
  <cp:revision>2</cp:revision>
  <cp:lastPrinted>2016-04-12T06:34:00Z</cp:lastPrinted>
  <dcterms:created xsi:type="dcterms:W3CDTF">2018-04-25T14:06:00Z</dcterms:created>
  <dcterms:modified xsi:type="dcterms:W3CDTF">2018-04-25T14:06:00Z</dcterms:modified>
</cp:coreProperties>
</file>